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52" w:rsidRPr="00205F52" w:rsidRDefault="00205F52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05F52">
        <w:rPr>
          <w:rFonts w:ascii="TimesNewRomanPSMT" w:hAnsi="TimesNewRomanPSMT" w:cs="TimesNewRomanPSMT"/>
          <w:b/>
          <w:sz w:val="24"/>
          <w:szCs w:val="24"/>
        </w:rPr>
        <w:t>P&amp;T Guidelines for External Reviewers</w:t>
      </w:r>
    </w:p>
    <w:p w:rsidR="00205F52" w:rsidRDefault="00205F52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Letters of evaluation should not be solicited from individuals currently employed by the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of Florida or persons previously employed in the past 10 years whose term at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UF overlapped that of the candidate.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Pr="00FA780F" w:rsidRDefault="009E79A5" w:rsidP="00FA78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copy of a typical letter requesting the letters of evaluation should appear in the packet</w:t>
      </w:r>
      <w:r w:rsidR="00FA780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FA780F">
        <w:rPr>
          <w:rFonts w:ascii="TimesNewRomanPS-BoldMT" w:hAnsi="TimesNewRomanPS-BoldMT" w:cs="TimesNewRomanPS-BoldMT"/>
          <w:bCs/>
          <w:sz w:val="24"/>
          <w:szCs w:val="24"/>
        </w:rPr>
        <w:t xml:space="preserve">All solicited letters received must be included in the OPT packet. 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focus of the letters of evaluation by qualified external reviewers should be to present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evidence of recognized contributions and not simply to support or recommend. Letters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should evaluate the candidate’s record holistically to determine if it supports the claim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the candidate’s work has made a significant contribution to the field, as well as being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nationally and/or internationally recognized. All letters of evaluation completed by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external reviewers must be in English in the original version.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Letters of evaluation should normally be written by faculty of higher rank than the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candidate is seeking. Letters from faculty who are at the top of the candidate’s field and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the very best institutions are particularly valued.</w:t>
      </w:r>
      <w:r w:rsidR="00DE6B80">
        <w:rPr>
          <w:rFonts w:ascii="TimesNewRomanPSMT" w:hAnsi="TimesNewRomanPSMT" w:cs="TimesNewRomanPSMT"/>
          <w:sz w:val="24"/>
          <w:szCs w:val="24"/>
        </w:rPr>
        <w:t xml:space="preserve"> </w:t>
      </w:r>
      <w:r w:rsidR="00F2798E">
        <w:rPr>
          <w:rFonts w:ascii="TimesNewRomanPSMT" w:hAnsi="TimesNewRomanPSMT" w:cs="TimesNewRomanPSMT"/>
          <w:sz w:val="24"/>
          <w:szCs w:val="24"/>
        </w:rPr>
        <w:t>E</w:t>
      </w:r>
      <w:r w:rsidR="00DE6B80" w:rsidRPr="00DE6B80">
        <w:rPr>
          <w:rFonts w:ascii="TimesNewRomanPSMT" w:hAnsi="TimesNewRomanPSMT" w:cs="TimesNewRomanPSMT"/>
          <w:sz w:val="24"/>
          <w:szCs w:val="24"/>
        </w:rPr>
        <w:t>ach case will want the highest ranking and most influential letters (peer or aspirational peer institution or state/government agency) that can opine on whether the candidate meets the criteria.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Only faculty in non-tenure-accruing or non-permanent status titles whose assignments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been solely in teaching and service or whose promotion will be decided based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almost solely on their performance in teaching and service may substitute some or all of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letters of evaluation from within the University for the outside evaluations.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reviewers consider conflict of interest when assessing the weight given to a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letter of evaluation. It is therefore important that the candidate and department/center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administrators realize that the quality and independence of the letters and their writers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play an important role in tenure and promotion decisions. Letters from individuals who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or have had a personal, professional, or mentoring relationship with the candidate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could create a conflict of interest. Similarly, internal letters for candidates in non-tenure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accruing or non-permanent status titles (as described above) that come solely from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within the unit may create a perception of conflict of interest. The guiding principle is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whether the individual stands to benefit from the success of the candidate, either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professionally or personally. In general, for example, this includes those who have shared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common grant or coauthored a publication within the previous 5 years, or those who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served as dissertation advisor or post-doctoral supervisor, or were close collaborators.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Exceptions can be made in the case of very large national clinical trials where multiple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authors have a very distant relationship or in the case of serving on national research or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service panels. This is not meant to exclude individuals who have a familiarity with the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candidate because of professional contact in a community of scholars.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biographical sketch of each reviewer will be included in the nominee’s packet. To aid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preparation of the bio-sketches, the department/center may wish to ask for copies</w:t>
      </w:r>
    </w:p>
    <w:p w:rsidR="00205F52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of the evaluator’s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curriculum vitae </w:t>
      </w:r>
      <w:r>
        <w:rPr>
          <w:rFonts w:ascii="TimesNewRomanPSMT" w:hAnsi="TimesNewRomanPSMT" w:cs="TimesNewRomanPSMT"/>
          <w:sz w:val="24"/>
          <w:szCs w:val="24"/>
        </w:rPr>
        <w:t xml:space="preserve">when soliciting the external letter of evaluation. </w:t>
      </w:r>
    </w:p>
    <w:p w:rsidR="00205F52" w:rsidRDefault="00205F52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</w:t>
      </w:r>
      <w:r w:rsidR="00205F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bio sketch must indicate whether the reviewer came from the Chair’s or the candidate’s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is not appropriate to argue that a discipline or field is so small that everyone in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community presents a demonstrable conflict of interest and, would, therefore, be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excluded by this approach. Scholarship of the quality that is commensurate with success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promotion and tenure process should have a substantial impact, beyond any small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community of scholars.</w:t>
      </w:r>
    </w:p>
    <w:p w:rsidR="00FA780F" w:rsidRDefault="00FA780F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a reviewer has a potential conflict of interest, the Chair must explain the rationale for</w:t>
      </w:r>
    </w:p>
    <w:p w:rsidR="009E79A5" w:rsidRDefault="009E79A5" w:rsidP="009E79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using that reviewer.</w:t>
      </w:r>
    </w:p>
    <w:p w:rsidR="00A077A3" w:rsidRDefault="00F2798E" w:rsidP="009E79A5"/>
    <w:sectPr w:rsidR="00A0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A5"/>
    <w:rsid w:val="00205F52"/>
    <w:rsid w:val="006F0141"/>
    <w:rsid w:val="007B5932"/>
    <w:rsid w:val="008519B1"/>
    <w:rsid w:val="009E79A5"/>
    <w:rsid w:val="00CE3EE0"/>
    <w:rsid w:val="00DE6B80"/>
    <w:rsid w:val="00F2798E"/>
    <w:rsid w:val="00F718BD"/>
    <w:rsid w:val="00F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D298"/>
  <w15:chartTrackingRefBased/>
  <w15:docId w15:val="{64661680-216B-44E6-B8D2-8F63F562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Mapes</dc:creator>
  <cp:keywords/>
  <dc:description/>
  <cp:lastModifiedBy>Glen Mapes</cp:lastModifiedBy>
  <cp:revision>4</cp:revision>
  <dcterms:created xsi:type="dcterms:W3CDTF">2021-03-23T12:12:00Z</dcterms:created>
  <dcterms:modified xsi:type="dcterms:W3CDTF">2021-03-23T12:33:00Z</dcterms:modified>
</cp:coreProperties>
</file>